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6B6" w:rsidRDefault="000756B6" w:rsidP="000756B6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ПРИЛОЖЕНИЕ </w:t>
      </w:r>
      <w:r w:rsidR="00F04DC7">
        <w:rPr>
          <w:rFonts w:ascii="Times New Roman" w:hAnsi="Times New Roman" w:cs="Times New Roman"/>
          <w:sz w:val="24"/>
          <w:szCs w:val="24"/>
        </w:rPr>
        <w:t>8</w:t>
      </w:r>
    </w:p>
    <w:p w:rsidR="000756B6" w:rsidRDefault="000756B6" w:rsidP="000756B6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решению Думы</w:t>
      </w:r>
    </w:p>
    <w:p w:rsidR="000756B6" w:rsidRDefault="000756B6" w:rsidP="000756B6">
      <w:pPr>
        <w:ind w:left="7655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Кинель </w:t>
      </w:r>
    </w:p>
    <w:p w:rsidR="000756B6" w:rsidRDefault="000756B6" w:rsidP="000756B6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Самарской области</w:t>
      </w:r>
    </w:p>
    <w:p w:rsidR="00F319C1" w:rsidRDefault="000756B6" w:rsidP="000756B6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от </w:t>
      </w:r>
      <w:r w:rsidR="00A02606">
        <w:rPr>
          <w:rFonts w:ascii="Times New Roman" w:hAnsi="Times New Roman" w:cs="Times New Roman"/>
          <w:sz w:val="24"/>
          <w:szCs w:val="24"/>
        </w:rPr>
        <w:t>20.12.2024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A02606">
        <w:rPr>
          <w:rFonts w:ascii="Times New Roman" w:hAnsi="Times New Roman" w:cs="Times New Roman"/>
          <w:sz w:val="24"/>
          <w:szCs w:val="24"/>
        </w:rPr>
        <w:t>398</w:t>
      </w:r>
    </w:p>
    <w:p w:rsidR="00F319C1" w:rsidRPr="00F319C1" w:rsidRDefault="00F319C1" w:rsidP="00F319C1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756B6">
        <w:rPr>
          <w:rFonts w:ascii="Times New Roman" w:hAnsi="Times New Roman" w:cs="Times New Roman"/>
          <w:sz w:val="24"/>
          <w:szCs w:val="24"/>
        </w:rPr>
        <w:t xml:space="preserve"> </w:t>
      </w:r>
      <w:r w:rsidRPr="00F319C1">
        <w:rPr>
          <w:rFonts w:ascii="Times New Roman" w:hAnsi="Times New Roman" w:cs="Times New Roman"/>
          <w:sz w:val="24"/>
          <w:szCs w:val="24"/>
        </w:rPr>
        <w:t xml:space="preserve">"О бюджете </w:t>
      </w:r>
      <w:proofErr w:type="gramStart"/>
      <w:r w:rsidRPr="00F319C1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F31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9C1" w:rsidRPr="00F319C1" w:rsidRDefault="00F319C1" w:rsidP="00F319C1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F319C1">
        <w:rPr>
          <w:rFonts w:ascii="Times New Roman" w:hAnsi="Times New Roman" w:cs="Times New Roman"/>
          <w:sz w:val="24"/>
          <w:szCs w:val="24"/>
        </w:rPr>
        <w:t xml:space="preserve">округа </w:t>
      </w:r>
      <w:proofErr w:type="spellStart"/>
      <w:r w:rsidRPr="00F319C1">
        <w:rPr>
          <w:rFonts w:ascii="Times New Roman" w:hAnsi="Times New Roman" w:cs="Times New Roman"/>
          <w:sz w:val="24"/>
          <w:szCs w:val="24"/>
        </w:rPr>
        <w:t>Кинель</w:t>
      </w:r>
      <w:proofErr w:type="spellEnd"/>
      <w:r w:rsidRPr="00F319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19C1">
        <w:rPr>
          <w:rFonts w:ascii="Times New Roman" w:hAnsi="Times New Roman" w:cs="Times New Roman"/>
          <w:sz w:val="24"/>
          <w:szCs w:val="24"/>
        </w:rPr>
        <w:t>Самарской</w:t>
      </w:r>
      <w:proofErr w:type="gramEnd"/>
    </w:p>
    <w:p w:rsidR="00F319C1" w:rsidRDefault="00F319C1" w:rsidP="00F319C1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F51D96">
        <w:rPr>
          <w:rFonts w:ascii="Times New Roman" w:hAnsi="Times New Roman" w:cs="Times New Roman"/>
          <w:sz w:val="24"/>
          <w:szCs w:val="24"/>
        </w:rPr>
        <w:t xml:space="preserve">    </w:t>
      </w:r>
      <w:r w:rsidRPr="00F319C1">
        <w:rPr>
          <w:rFonts w:ascii="Times New Roman" w:hAnsi="Times New Roman" w:cs="Times New Roman"/>
          <w:sz w:val="24"/>
          <w:szCs w:val="24"/>
        </w:rPr>
        <w:t xml:space="preserve">области  на 2025 год и  </w:t>
      </w:r>
      <w:proofErr w:type="gramStart"/>
      <w:r w:rsidRPr="00F319C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3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319C1" w:rsidRDefault="00F319C1" w:rsidP="00F319C1">
      <w:pPr>
        <w:ind w:left="76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F319C1">
        <w:rPr>
          <w:rFonts w:ascii="Times New Roman" w:hAnsi="Times New Roman" w:cs="Times New Roman"/>
          <w:sz w:val="24"/>
          <w:szCs w:val="24"/>
        </w:rPr>
        <w:t>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9C1">
        <w:rPr>
          <w:rFonts w:ascii="Times New Roman" w:hAnsi="Times New Roman" w:cs="Times New Roman"/>
          <w:sz w:val="24"/>
          <w:szCs w:val="24"/>
        </w:rPr>
        <w:t xml:space="preserve">2026 и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51D96" w:rsidRDefault="00F319C1" w:rsidP="00F51D96">
      <w:pPr>
        <w:ind w:left="-142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F51D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9C1">
        <w:rPr>
          <w:rFonts w:ascii="Times New Roman" w:hAnsi="Times New Roman" w:cs="Times New Roman"/>
          <w:sz w:val="24"/>
          <w:szCs w:val="24"/>
        </w:rPr>
        <w:t>2027 годов"</w:t>
      </w:r>
      <w:r w:rsidR="00F51D9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51D96" w:rsidRDefault="00F51D96" w:rsidP="00F51D96">
      <w:pPr>
        <w:ind w:left="-142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56B6" w:rsidRPr="00F51D96" w:rsidRDefault="00F51D96" w:rsidP="00F51D96">
      <w:pPr>
        <w:ind w:left="-14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D96">
        <w:rPr>
          <w:rFonts w:ascii="Times New Roman" w:hAnsi="Times New Roman" w:cs="Times New Roman"/>
          <w:sz w:val="28"/>
          <w:szCs w:val="28"/>
        </w:rPr>
        <w:t xml:space="preserve">      Программа (прогнозный план) приватизации  муниципального имущества</w:t>
      </w:r>
      <w:r w:rsidR="000756B6" w:rsidRPr="00F51D96">
        <w:rPr>
          <w:rFonts w:ascii="Times New Roman" w:hAnsi="Times New Roman" w:cs="Times New Roman"/>
          <w:sz w:val="28"/>
          <w:szCs w:val="28"/>
        </w:rPr>
        <w:t xml:space="preserve">  </w:t>
      </w:r>
      <w:r w:rsidRPr="00F51D96">
        <w:rPr>
          <w:rFonts w:ascii="Times New Roman" w:hAnsi="Times New Roman" w:cs="Times New Roman"/>
          <w:sz w:val="28"/>
          <w:szCs w:val="28"/>
        </w:rPr>
        <w:t xml:space="preserve"> на 2025 год</w:t>
      </w:r>
      <w:r w:rsidR="000756B6" w:rsidRPr="00F51D9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56B6" w:rsidRDefault="000756B6" w:rsidP="000756B6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2409"/>
        <w:gridCol w:w="2694"/>
        <w:gridCol w:w="1276"/>
        <w:gridCol w:w="1842"/>
        <w:gridCol w:w="1560"/>
        <w:gridCol w:w="1418"/>
        <w:gridCol w:w="1593"/>
        <w:gridCol w:w="1524"/>
      </w:tblGrid>
      <w:tr w:rsidR="00F04DC7" w:rsidRPr="003D7CA4" w:rsidTr="00F51D96">
        <w:trPr>
          <w:trHeight w:val="1409"/>
        </w:trPr>
        <w:tc>
          <w:tcPr>
            <w:tcW w:w="1101" w:type="dxa"/>
          </w:tcPr>
          <w:p w:rsidR="00F04DC7" w:rsidRPr="00B30CFE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30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0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30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30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краткая характеристика приватизируемого имущества</w:t>
            </w:r>
          </w:p>
        </w:tc>
        <w:tc>
          <w:tcPr>
            <w:tcW w:w="2694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Адрес приватизируемого имущества</w:t>
            </w:r>
          </w:p>
        </w:tc>
        <w:tc>
          <w:tcPr>
            <w:tcW w:w="1276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</w:t>
            </w:r>
          </w:p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842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земельном участке</w:t>
            </w:r>
          </w:p>
        </w:tc>
        <w:tc>
          <w:tcPr>
            <w:tcW w:w="1560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цена (балансовая стоимость имущества) тыс. руб.</w:t>
            </w:r>
          </w:p>
        </w:tc>
        <w:tc>
          <w:tcPr>
            <w:tcW w:w="1418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Сумма продажи (планиру-емая), тыс. руб.</w:t>
            </w:r>
          </w:p>
        </w:tc>
        <w:tc>
          <w:tcPr>
            <w:tcW w:w="1593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Срок продажи</w:t>
            </w:r>
          </w:p>
        </w:tc>
        <w:tc>
          <w:tcPr>
            <w:tcW w:w="1524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</w:t>
            </w:r>
          </w:p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bCs/>
                <w:sz w:val="24"/>
                <w:szCs w:val="24"/>
              </w:rPr>
              <w:t>приватизации</w:t>
            </w:r>
          </w:p>
        </w:tc>
      </w:tr>
      <w:tr w:rsidR="00F04DC7" w:rsidRPr="00A907E6" w:rsidTr="00F51D96">
        <w:trPr>
          <w:trHeight w:val="3406"/>
        </w:trPr>
        <w:tc>
          <w:tcPr>
            <w:tcW w:w="1101" w:type="dxa"/>
          </w:tcPr>
          <w:p w:rsidR="00F04DC7" w:rsidRDefault="00F04DC7" w:rsidP="00F04DC7">
            <w:pPr>
              <w:ind w:firstLine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F04DC7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Нежилое здание (овощехранилище)</w:t>
            </w:r>
          </w:p>
          <w:p w:rsidR="00F04DC7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CA">
              <w:rPr>
                <w:rFonts w:ascii="Times New Roman" w:hAnsi="Times New Roman" w:cs="Times New Roman"/>
                <w:sz w:val="24"/>
                <w:szCs w:val="24"/>
              </w:rPr>
              <w:t xml:space="preserve">этаж: 1, </w:t>
            </w:r>
          </w:p>
          <w:p w:rsidR="00F04DC7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DCA">
              <w:rPr>
                <w:rFonts w:ascii="Times New Roman" w:hAnsi="Times New Roman" w:cs="Times New Roman"/>
                <w:sz w:val="24"/>
                <w:szCs w:val="24"/>
              </w:rPr>
              <w:t>кадастровый номер 63:03:0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101039:649</w:t>
            </w:r>
          </w:p>
        </w:tc>
        <w:tc>
          <w:tcPr>
            <w:tcW w:w="2694" w:type="dxa"/>
          </w:tcPr>
          <w:p w:rsidR="00F04DC7" w:rsidRPr="009927D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Самарская область г.Кинель, ул.Набережная, 37А</w:t>
            </w:r>
          </w:p>
        </w:tc>
        <w:tc>
          <w:tcPr>
            <w:tcW w:w="1276" w:type="dxa"/>
          </w:tcPr>
          <w:p w:rsidR="00F04DC7" w:rsidRPr="001E0CEA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623,1</w:t>
            </w:r>
          </w:p>
        </w:tc>
        <w:tc>
          <w:tcPr>
            <w:tcW w:w="1842" w:type="dxa"/>
          </w:tcPr>
          <w:p w:rsidR="00F04DC7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D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зданием,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2057,00</w:t>
            </w:r>
            <w:r w:rsidRPr="009927D4">
              <w:rPr>
                <w:rFonts w:ascii="Times New Roman" w:hAnsi="Times New Roman" w:cs="Times New Roman"/>
                <w:sz w:val="24"/>
                <w:szCs w:val="24"/>
              </w:rPr>
              <w:t xml:space="preserve"> кв.м., с кадастровым номером</w:t>
            </w:r>
          </w:p>
          <w:p w:rsidR="00F04DC7" w:rsidRPr="003D7CA4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63:03:0101040:1449</w:t>
            </w: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Цена участка</w:t>
            </w:r>
          </w:p>
          <w:p w:rsidR="00F04DC7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1 474тыс.</w:t>
            </w:r>
          </w:p>
          <w:p w:rsidR="00F04DC7" w:rsidRPr="009927D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418" w:type="dxa"/>
          </w:tcPr>
          <w:p w:rsidR="00F04DC7" w:rsidRDefault="00F04DC7" w:rsidP="00F04DC7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2922</w:t>
            </w:r>
          </w:p>
        </w:tc>
        <w:tc>
          <w:tcPr>
            <w:tcW w:w="1593" w:type="dxa"/>
          </w:tcPr>
          <w:p w:rsidR="00F04DC7" w:rsidRPr="00A907E6" w:rsidRDefault="00F04DC7" w:rsidP="00F04DC7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524" w:type="dxa"/>
          </w:tcPr>
          <w:p w:rsidR="00F04DC7" w:rsidRPr="00D51F6C" w:rsidRDefault="00F04DC7" w:rsidP="00F04DC7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F04DC7" w:rsidRPr="00A907E6" w:rsidTr="00F51D96">
        <w:trPr>
          <w:trHeight w:val="3406"/>
        </w:trPr>
        <w:tc>
          <w:tcPr>
            <w:tcW w:w="1101" w:type="dxa"/>
          </w:tcPr>
          <w:p w:rsidR="00F04DC7" w:rsidRDefault="00F04DC7" w:rsidP="00F04DC7">
            <w:pPr>
              <w:ind w:firstLine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09" w:type="dxa"/>
          </w:tcPr>
          <w:p w:rsidR="00F04DC7" w:rsidRPr="008F25E5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25E5">
              <w:rPr>
                <w:rFonts w:ascii="Times New Roman" w:hAnsi="Times New Roman" w:cs="Times New Roman"/>
                <w:sz w:val="24"/>
                <w:szCs w:val="24"/>
              </w:rPr>
              <w:t xml:space="preserve">ежилое здание, с кадастровым номером 63:03:0401022:837,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этаж: 1</w:t>
            </w:r>
          </w:p>
        </w:tc>
        <w:tc>
          <w:tcPr>
            <w:tcW w:w="2694" w:type="dxa"/>
          </w:tcPr>
          <w:p w:rsidR="00F04DC7" w:rsidRPr="008F25E5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5E5">
              <w:rPr>
                <w:rFonts w:ascii="Times New Roman" w:hAnsi="Times New Roman" w:cs="Times New Roman"/>
                <w:sz w:val="24"/>
                <w:szCs w:val="24"/>
              </w:rPr>
              <w:t>Самарская область, городской округ Кинель, поселок городского типа Алексеевка, улица Фабричная, здание 2</w:t>
            </w:r>
          </w:p>
        </w:tc>
        <w:tc>
          <w:tcPr>
            <w:tcW w:w="1276" w:type="dxa"/>
          </w:tcPr>
          <w:p w:rsidR="00F04DC7" w:rsidRPr="008F25E5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5E5">
              <w:rPr>
                <w:rFonts w:ascii="Times New Roman" w:hAnsi="Times New Roman" w:cs="Times New Roman"/>
                <w:sz w:val="24"/>
                <w:szCs w:val="24"/>
              </w:rPr>
              <w:t>111,5 кв.м</w:t>
            </w:r>
          </w:p>
        </w:tc>
        <w:tc>
          <w:tcPr>
            <w:tcW w:w="1842" w:type="dxa"/>
          </w:tcPr>
          <w:p w:rsidR="00F04DC7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D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размещения нежилого здания</w:t>
            </w:r>
            <w:r w:rsidRPr="009927D4"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1107,00</w:t>
            </w:r>
            <w:r w:rsidRPr="009927D4">
              <w:rPr>
                <w:rFonts w:ascii="Times New Roman" w:hAnsi="Times New Roman" w:cs="Times New Roman"/>
                <w:sz w:val="24"/>
                <w:szCs w:val="24"/>
              </w:rPr>
              <w:t xml:space="preserve"> кв.м., с кадастровым номером</w:t>
            </w:r>
          </w:p>
          <w:p w:rsidR="00F04DC7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63:03:0401022:1184</w:t>
            </w:r>
          </w:p>
          <w:p w:rsidR="00F04DC7" w:rsidRPr="003D7CA4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Цена участка</w:t>
            </w:r>
          </w:p>
          <w:p w:rsidR="00F04DC7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1 465тыс.</w:t>
            </w:r>
          </w:p>
          <w:p w:rsidR="00F04DC7" w:rsidRPr="009927D4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418" w:type="dxa"/>
          </w:tcPr>
          <w:p w:rsidR="00F04DC7" w:rsidRDefault="00F04DC7" w:rsidP="00F04DC7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</w:t>
            </w:r>
          </w:p>
        </w:tc>
        <w:tc>
          <w:tcPr>
            <w:tcW w:w="1593" w:type="dxa"/>
          </w:tcPr>
          <w:p w:rsidR="00F04DC7" w:rsidRDefault="00F04DC7" w:rsidP="00F04DC7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524" w:type="dxa"/>
          </w:tcPr>
          <w:p w:rsidR="00F04DC7" w:rsidRDefault="00F04DC7" w:rsidP="00F04DC7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F04DC7" w:rsidRPr="00A907E6" w:rsidTr="00F51D96">
        <w:trPr>
          <w:trHeight w:val="699"/>
        </w:trPr>
        <w:tc>
          <w:tcPr>
            <w:tcW w:w="1101" w:type="dxa"/>
          </w:tcPr>
          <w:p w:rsidR="00F04DC7" w:rsidRDefault="00F04DC7" w:rsidP="00F04DC7">
            <w:pPr>
              <w:ind w:firstLine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F04DC7" w:rsidRPr="008F25E5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(здание ветеринарной лечебницы) с кадастровым номером 63:03:0212006:1056 нежилое здание (гараж) с кадастровым номером 63:03:0212006:1057,нежилое здание (гараж) с кадастровым номером 63:03:0212006:1058, </w:t>
            </w:r>
          </w:p>
        </w:tc>
        <w:tc>
          <w:tcPr>
            <w:tcW w:w="2694" w:type="dxa"/>
          </w:tcPr>
          <w:p w:rsidR="00F04DC7" w:rsidRPr="008F25E5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5E5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городской округ Кинель, </w:t>
            </w:r>
            <w:r w:rsidRPr="00405AD9">
              <w:rPr>
                <w:rFonts w:ascii="Times New Roman" w:hAnsi="Times New Roman" w:cs="Times New Roman"/>
                <w:sz w:val="24"/>
                <w:szCs w:val="24"/>
              </w:rPr>
              <w:t>пер. Восточный, ж.д. переезд, д. 7</w:t>
            </w:r>
          </w:p>
        </w:tc>
        <w:tc>
          <w:tcPr>
            <w:tcW w:w="1276" w:type="dxa"/>
          </w:tcPr>
          <w:p w:rsidR="00F04DC7" w:rsidRPr="008F25E5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137,9 кв.м., 129,6 кв.м., 106,1 кв.м.</w:t>
            </w:r>
          </w:p>
        </w:tc>
        <w:tc>
          <w:tcPr>
            <w:tcW w:w="1842" w:type="dxa"/>
          </w:tcPr>
          <w:p w:rsidR="00F04DC7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D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3479</w:t>
            </w:r>
            <w:r w:rsidRPr="009927D4">
              <w:rPr>
                <w:rFonts w:ascii="Times New Roman" w:hAnsi="Times New Roman" w:cs="Times New Roman"/>
                <w:sz w:val="24"/>
                <w:szCs w:val="24"/>
              </w:rPr>
              <w:t xml:space="preserve"> кв.м., с кадастровым номером</w:t>
            </w:r>
          </w:p>
          <w:p w:rsidR="00F04DC7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63:03:0212006:106</w:t>
            </w:r>
          </w:p>
          <w:p w:rsidR="00F04DC7" w:rsidRPr="003D7CA4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Цена участка</w:t>
            </w:r>
          </w:p>
          <w:p w:rsidR="00F04DC7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3 611 тыс.</w:t>
            </w:r>
          </w:p>
          <w:p w:rsidR="00F04DC7" w:rsidRPr="009927D4" w:rsidRDefault="00F04DC7" w:rsidP="00F04DC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1560" w:type="dxa"/>
          </w:tcPr>
          <w:p w:rsidR="00F04DC7" w:rsidRPr="003D7CA4" w:rsidRDefault="00F04DC7" w:rsidP="00F04D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CA4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418" w:type="dxa"/>
          </w:tcPr>
          <w:p w:rsidR="00F04DC7" w:rsidRDefault="00F04DC7" w:rsidP="00F04DC7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4 383</w:t>
            </w:r>
          </w:p>
        </w:tc>
        <w:tc>
          <w:tcPr>
            <w:tcW w:w="1593" w:type="dxa"/>
          </w:tcPr>
          <w:p w:rsidR="00F04DC7" w:rsidRDefault="00F04DC7" w:rsidP="00F04DC7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524" w:type="dxa"/>
          </w:tcPr>
          <w:p w:rsidR="00F04DC7" w:rsidRDefault="00F04DC7" w:rsidP="00F04DC7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F04DC7" w:rsidRPr="00A907E6" w:rsidTr="00F51D96">
        <w:trPr>
          <w:trHeight w:val="469"/>
        </w:trPr>
        <w:tc>
          <w:tcPr>
            <w:tcW w:w="1101" w:type="dxa"/>
          </w:tcPr>
          <w:p w:rsidR="00F04DC7" w:rsidRPr="00A907E6" w:rsidRDefault="00F04DC7" w:rsidP="00F04DC7">
            <w:pPr>
              <w:numPr>
                <w:ilvl w:val="1"/>
                <w:numId w:val="16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04DC7" w:rsidRPr="001E0CEA" w:rsidRDefault="00F04DC7" w:rsidP="00F04DC7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CE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</w:tcPr>
          <w:p w:rsidR="00F04DC7" w:rsidRPr="001E0CEA" w:rsidRDefault="00F04DC7" w:rsidP="00F04DC7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4DC7" w:rsidRPr="001E0CEA" w:rsidRDefault="00F04DC7" w:rsidP="00F04DC7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4DC7" w:rsidRPr="001E0CEA" w:rsidRDefault="00F04DC7" w:rsidP="00F04DC7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4DC7" w:rsidRPr="001E0CEA" w:rsidRDefault="00F04DC7" w:rsidP="00F04DC7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4DC7" w:rsidRPr="001E0CEA" w:rsidRDefault="00F04DC7" w:rsidP="00F04DC7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9 708</w:t>
            </w:r>
          </w:p>
        </w:tc>
        <w:tc>
          <w:tcPr>
            <w:tcW w:w="1593" w:type="dxa"/>
          </w:tcPr>
          <w:p w:rsidR="00F04DC7" w:rsidRPr="00A907E6" w:rsidRDefault="00F04DC7" w:rsidP="00F04DC7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F04DC7" w:rsidRPr="00A907E6" w:rsidRDefault="00F04DC7" w:rsidP="00F04DC7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DAD" w:rsidRPr="00F31DAD" w:rsidRDefault="00F31DAD" w:rsidP="00D0663B">
      <w:pPr>
        <w:spacing w:line="360" w:lineRule="auto"/>
        <w:ind w:left="7655" w:firstLine="0"/>
        <w:rPr>
          <w:rFonts w:ascii="Times New Roman" w:hAnsi="Times New Roman" w:cs="Times New Roman"/>
          <w:sz w:val="24"/>
          <w:szCs w:val="24"/>
        </w:rPr>
      </w:pPr>
    </w:p>
    <w:sectPr w:rsidR="00F31DAD" w:rsidRPr="00F31DAD" w:rsidSect="00F31DAD">
      <w:pgSz w:w="16838" w:h="11906" w:orient="landscape"/>
      <w:pgMar w:top="1134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F15" w:rsidRDefault="008A3F15" w:rsidP="00A53412">
      <w:r>
        <w:separator/>
      </w:r>
    </w:p>
  </w:endnote>
  <w:endnote w:type="continuationSeparator" w:id="1">
    <w:p w:rsidR="008A3F15" w:rsidRDefault="008A3F15" w:rsidP="00A53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F15" w:rsidRDefault="008A3F15" w:rsidP="00A53412">
      <w:r>
        <w:separator/>
      </w:r>
    </w:p>
  </w:footnote>
  <w:footnote w:type="continuationSeparator" w:id="1">
    <w:p w:rsidR="008A3F15" w:rsidRDefault="008A3F15" w:rsidP="00A53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1812"/>
    <w:multiLevelType w:val="hybridMultilevel"/>
    <w:tmpl w:val="662ACB88"/>
    <w:lvl w:ilvl="0" w:tplc="99F2889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54FFF"/>
    <w:multiLevelType w:val="hybridMultilevel"/>
    <w:tmpl w:val="4B402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B578B"/>
    <w:multiLevelType w:val="hybridMultilevel"/>
    <w:tmpl w:val="6356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E369F8"/>
    <w:multiLevelType w:val="hybridMultilevel"/>
    <w:tmpl w:val="5D7E2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15B40"/>
    <w:multiLevelType w:val="hybridMultilevel"/>
    <w:tmpl w:val="D1F07C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14F5387"/>
    <w:multiLevelType w:val="hybridMultilevel"/>
    <w:tmpl w:val="3AA42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C7DAC"/>
    <w:multiLevelType w:val="hybridMultilevel"/>
    <w:tmpl w:val="223C99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F065EEC"/>
    <w:multiLevelType w:val="hybridMultilevel"/>
    <w:tmpl w:val="ACE4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6BD1"/>
    <w:multiLevelType w:val="hybridMultilevel"/>
    <w:tmpl w:val="0FF8DC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5210DE"/>
    <w:multiLevelType w:val="hybridMultilevel"/>
    <w:tmpl w:val="AC56F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06582"/>
    <w:multiLevelType w:val="hybridMultilevel"/>
    <w:tmpl w:val="FC029B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FF468A5"/>
    <w:multiLevelType w:val="hybridMultilevel"/>
    <w:tmpl w:val="C2FCC3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02E26"/>
    <w:multiLevelType w:val="hybridMultilevel"/>
    <w:tmpl w:val="26AC08B8"/>
    <w:lvl w:ilvl="0" w:tplc="99F2889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99F28894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C075A"/>
    <w:multiLevelType w:val="multilevel"/>
    <w:tmpl w:val="141CED8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4">
    <w:nsid w:val="684164E5"/>
    <w:multiLevelType w:val="hybridMultilevel"/>
    <w:tmpl w:val="FC3E7F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2E7834"/>
    <w:multiLevelType w:val="hybridMultilevel"/>
    <w:tmpl w:val="5BCE4112"/>
    <w:lvl w:ilvl="0" w:tplc="99F2889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F7503"/>
    <w:multiLevelType w:val="hybridMultilevel"/>
    <w:tmpl w:val="7AE650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3656F4"/>
    <w:multiLevelType w:val="hybridMultilevel"/>
    <w:tmpl w:val="1D0EE1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2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0"/>
  </w:num>
  <w:num w:numId="10">
    <w:abstractNumId w:val="15"/>
  </w:num>
  <w:num w:numId="11">
    <w:abstractNumId w:val="12"/>
  </w:num>
  <w:num w:numId="12">
    <w:abstractNumId w:val="9"/>
  </w:num>
  <w:num w:numId="13">
    <w:abstractNumId w:val="10"/>
  </w:num>
  <w:num w:numId="14">
    <w:abstractNumId w:val="1"/>
  </w:num>
  <w:num w:numId="15">
    <w:abstractNumId w:val="7"/>
  </w:num>
  <w:num w:numId="16">
    <w:abstractNumId w:val="3"/>
  </w:num>
  <w:num w:numId="17">
    <w:abstractNumId w:val="1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030B3"/>
    <w:rsid w:val="00001CC4"/>
    <w:rsid w:val="00004446"/>
    <w:rsid w:val="0000760B"/>
    <w:rsid w:val="000170EC"/>
    <w:rsid w:val="00020B64"/>
    <w:rsid w:val="00021FBF"/>
    <w:rsid w:val="00025B3A"/>
    <w:rsid w:val="00026BF2"/>
    <w:rsid w:val="00030A2D"/>
    <w:rsid w:val="0003174E"/>
    <w:rsid w:val="0003304B"/>
    <w:rsid w:val="0003424C"/>
    <w:rsid w:val="00034A70"/>
    <w:rsid w:val="0003629C"/>
    <w:rsid w:val="00052367"/>
    <w:rsid w:val="0005313A"/>
    <w:rsid w:val="000573B7"/>
    <w:rsid w:val="000635B1"/>
    <w:rsid w:val="00075112"/>
    <w:rsid w:val="000756B6"/>
    <w:rsid w:val="000866A8"/>
    <w:rsid w:val="00097148"/>
    <w:rsid w:val="000B09BF"/>
    <w:rsid w:val="000C2813"/>
    <w:rsid w:val="000C6C12"/>
    <w:rsid w:val="000C7870"/>
    <w:rsid w:val="000E628E"/>
    <w:rsid w:val="00116DEE"/>
    <w:rsid w:val="00122C45"/>
    <w:rsid w:val="00137985"/>
    <w:rsid w:val="001555AC"/>
    <w:rsid w:val="00160E45"/>
    <w:rsid w:val="00161C4E"/>
    <w:rsid w:val="00170381"/>
    <w:rsid w:val="0017278C"/>
    <w:rsid w:val="0017597D"/>
    <w:rsid w:val="001807B0"/>
    <w:rsid w:val="0019309C"/>
    <w:rsid w:val="001A5536"/>
    <w:rsid w:val="001A6FAD"/>
    <w:rsid w:val="001C148E"/>
    <w:rsid w:val="001C1C11"/>
    <w:rsid w:val="001D0D74"/>
    <w:rsid w:val="001D15BE"/>
    <w:rsid w:val="001D34F7"/>
    <w:rsid w:val="001E0CEA"/>
    <w:rsid w:val="001E55C2"/>
    <w:rsid w:val="001E7976"/>
    <w:rsid w:val="001F1C29"/>
    <w:rsid w:val="001F36A3"/>
    <w:rsid w:val="001F5E1A"/>
    <w:rsid w:val="00222D76"/>
    <w:rsid w:val="00241D5B"/>
    <w:rsid w:val="002473CB"/>
    <w:rsid w:val="0025094A"/>
    <w:rsid w:val="0025100A"/>
    <w:rsid w:val="00266D1B"/>
    <w:rsid w:val="0027622D"/>
    <w:rsid w:val="00283217"/>
    <w:rsid w:val="002871E3"/>
    <w:rsid w:val="00291435"/>
    <w:rsid w:val="002923FC"/>
    <w:rsid w:val="00293B18"/>
    <w:rsid w:val="002A22B3"/>
    <w:rsid w:val="002A2C53"/>
    <w:rsid w:val="002B294B"/>
    <w:rsid w:val="002B6B6A"/>
    <w:rsid w:val="002C38F2"/>
    <w:rsid w:val="002D06F7"/>
    <w:rsid w:val="002E2528"/>
    <w:rsid w:val="002E64BB"/>
    <w:rsid w:val="00305D05"/>
    <w:rsid w:val="00311343"/>
    <w:rsid w:val="0031399B"/>
    <w:rsid w:val="00321C31"/>
    <w:rsid w:val="00323A15"/>
    <w:rsid w:val="00323AC4"/>
    <w:rsid w:val="0032792C"/>
    <w:rsid w:val="00332D8A"/>
    <w:rsid w:val="00347DF4"/>
    <w:rsid w:val="003532CB"/>
    <w:rsid w:val="003676A1"/>
    <w:rsid w:val="003715DD"/>
    <w:rsid w:val="00375EAF"/>
    <w:rsid w:val="0038109A"/>
    <w:rsid w:val="003928F0"/>
    <w:rsid w:val="003B3178"/>
    <w:rsid w:val="003B7576"/>
    <w:rsid w:val="003C141B"/>
    <w:rsid w:val="003C2B5D"/>
    <w:rsid w:val="003C65B2"/>
    <w:rsid w:val="003D7CA4"/>
    <w:rsid w:val="003E27C8"/>
    <w:rsid w:val="003E3E30"/>
    <w:rsid w:val="003F487F"/>
    <w:rsid w:val="00405AD9"/>
    <w:rsid w:val="004200FD"/>
    <w:rsid w:val="00423A74"/>
    <w:rsid w:val="00425545"/>
    <w:rsid w:val="00426520"/>
    <w:rsid w:val="00430B3A"/>
    <w:rsid w:val="00466DF9"/>
    <w:rsid w:val="0047496D"/>
    <w:rsid w:val="0047573D"/>
    <w:rsid w:val="004773E6"/>
    <w:rsid w:val="00495E57"/>
    <w:rsid w:val="0049660B"/>
    <w:rsid w:val="004A1049"/>
    <w:rsid w:val="004B068C"/>
    <w:rsid w:val="004B2AF2"/>
    <w:rsid w:val="004B2EE8"/>
    <w:rsid w:val="004B37BA"/>
    <w:rsid w:val="004E186D"/>
    <w:rsid w:val="004F0F70"/>
    <w:rsid w:val="004F4DB9"/>
    <w:rsid w:val="0050032B"/>
    <w:rsid w:val="00524F58"/>
    <w:rsid w:val="005332AC"/>
    <w:rsid w:val="005406D0"/>
    <w:rsid w:val="005467BF"/>
    <w:rsid w:val="00561602"/>
    <w:rsid w:val="005661C3"/>
    <w:rsid w:val="00572101"/>
    <w:rsid w:val="00575D6F"/>
    <w:rsid w:val="00580946"/>
    <w:rsid w:val="00580C3A"/>
    <w:rsid w:val="005A5FD6"/>
    <w:rsid w:val="005A6547"/>
    <w:rsid w:val="005B5885"/>
    <w:rsid w:val="005C3C46"/>
    <w:rsid w:val="005F2335"/>
    <w:rsid w:val="005F5918"/>
    <w:rsid w:val="005F7E2B"/>
    <w:rsid w:val="00607568"/>
    <w:rsid w:val="006235F2"/>
    <w:rsid w:val="00625FB2"/>
    <w:rsid w:val="00627728"/>
    <w:rsid w:val="00631A54"/>
    <w:rsid w:val="00641BA8"/>
    <w:rsid w:val="00643156"/>
    <w:rsid w:val="00643AC9"/>
    <w:rsid w:val="00646E8B"/>
    <w:rsid w:val="00653065"/>
    <w:rsid w:val="00682A7B"/>
    <w:rsid w:val="006851CC"/>
    <w:rsid w:val="00685423"/>
    <w:rsid w:val="00692C83"/>
    <w:rsid w:val="006A64FA"/>
    <w:rsid w:val="006D0860"/>
    <w:rsid w:val="006D2E8A"/>
    <w:rsid w:val="006D6F12"/>
    <w:rsid w:val="00707000"/>
    <w:rsid w:val="00712E31"/>
    <w:rsid w:val="0072110C"/>
    <w:rsid w:val="00724373"/>
    <w:rsid w:val="0073709B"/>
    <w:rsid w:val="00763246"/>
    <w:rsid w:val="00764D19"/>
    <w:rsid w:val="00764FEA"/>
    <w:rsid w:val="007704EA"/>
    <w:rsid w:val="00771312"/>
    <w:rsid w:val="00776C6E"/>
    <w:rsid w:val="0078214F"/>
    <w:rsid w:val="00783365"/>
    <w:rsid w:val="00784DCD"/>
    <w:rsid w:val="00786B0F"/>
    <w:rsid w:val="00787BAF"/>
    <w:rsid w:val="007931DA"/>
    <w:rsid w:val="007A5FA9"/>
    <w:rsid w:val="007B7814"/>
    <w:rsid w:val="007C2E6D"/>
    <w:rsid w:val="007D0534"/>
    <w:rsid w:val="007F3BDD"/>
    <w:rsid w:val="00810BA2"/>
    <w:rsid w:val="00813A14"/>
    <w:rsid w:val="008172F0"/>
    <w:rsid w:val="00817B7D"/>
    <w:rsid w:val="00840558"/>
    <w:rsid w:val="00845D99"/>
    <w:rsid w:val="008532DC"/>
    <w:rsid w:val="008540A3"/>
    <w:rsid w:val="00854CA9"/>
    <w:rsid w:val="008821A9"/>
    <w:rsid w:val="00884035"/>
    <w:rsid w:val="008874F1"/>
    <w:rsid w:val="00892283"/>
    <w:rsid w:val="008A3F15"/>
    <w:rsid w:val="008B1244"/>
    <w:rsid w:val="008B3887"/>
    <w:rsid w:val="008B7866"/>
    <w:rsid w:val="008C3617"/>
    <w:rsid w:val="008D4C0E"/>
    <w:rsid w:val="008D53DD"/>
    <w:rsid w:val="008D53F7"/>
    <w:rsid w:val="008E3050"/>
    <w:rsid w:val="008F25E5"/>
    <w:rsid w:val="008F599B"/>
    <w:rsid w:val="009021F1"/>
    <w:rsid w:val="009030B3"/>
    <w:rsid w:val="00905FBC"/>
    <w:rsid w:val="00911796"/>
    <w:rsid w:val="00911E8D"/>
    <w:rsid w:val="00912344"/>
    <w:rsid w:val="00916504"/>
    <w:rsid w:val="009215F2"/>
    <w:rsid w:val="00924437"/>
    <w:rsid w:val="00927E28"/>
    <w:rsid w:val="00931C80"/>
    <w:rsid w:val="009321B1"/>
    <w:rsid w:val="00943C78"/>
    <w:rsid w:val="009459EE"/>
    <w:rsid w:val="009474AD"/>
    <w:rsid w:val="00953232"/>
    <w:rsid w:val="00967FC9"/>
    <w:rsid w:val="00986049"/>
    <w:rsid w:val="009927D4"/>
    <w:rsid w:val="00995410"/>
    <w:rsid w:val="00997A7D"/>
    <w:rsid w:val="009A07BA"/>
    <w:rsid w:val="009A7ADA"/>
    <w:rsid w:val="009B5ECA"/>
    <w:rsid w:val="009B7B91"/>
    <w:rsid w:val="009C41D5"/>
    <w:rsid w:val="009D0BA8"/>
    <w:rsid w:val="009E11C8"/>
    <w:rsid w:val="009E12AC"/>
    <w:rsid w:val="009E4A3D"/>
    <w:rsid w:val="009E4B04"/>
    <w:rsid w:val="009F0CBE"/>
    <w:rsid w:val="009F78BB"/>
    <w:rsid w:val="00A006BD"/>
    <w:rsid w:val="00A02606"/>
    <w:rsid w:val="00A118B1"/>
    <w:rsid w:val="00A25B08"/>
    <w:rsid w:val="00A2741C"/>
    <w:rsid w:val="00A3094C"/>
    <w:rsid w:val="00A31A1B"/>
    <w:rsid w:val="00A43090"/>
    <w:rsid w:val="00A517E6"/>
    <w:rsid w:val="00A53412"/>
    <w:rsid w:val="00A53A6E"/>
    <w:rsid w:val="00A73B8A"/>
    <w:rsid w:val="00A81318"/>
    <w:rsid w:val="00A907E6"/>
    <w:rsid w:val="00A91757"/>
    <w:rsid w:val="00A953FC"/>
    <w:rsid w:val="00AA7DEB"/>
    <w:rsid w:val="00AC4340"/>
    <w:rsid w:val="00AC7D97"/>
    <w:rsid w:val="00AE5FB3"/>
    <w:rsid w:val="00AF735D"/>
    <w:rsid w:val="00B03A5D"/>
    <w:rsid w:val="00B052A3"/>
    <w:rsid w:val="00B05F21"/>
    <w:rsid w:val="00B11CBA"/>
    <w:rsid w:val="00B13AE6"/>
    <w:rsid w:val="00B15DB9"/>
    <w:rsid w:val="00B239D2"/>
    <w:rsid w:val="00B25A06"/>
    <w:rsid w:val="00B277C1"/>
    <w:rsid w:val="00B30CFE"/>
    <w:rsid w:val="00B33C44"/>
    <w:rsid w:val="00B37FB1"/>
    <w:rsid w:val="00B41A9C"/>
    <w:rsid w:val="00B4211D"/>
    <w:rsid w:val="00B44B33"/>
    <w:rsid w:val="00B45353"/>
    <w:rsid w:val="00B46DB0"/>
    <w:rsid w:val="00B523AD"/>
    <w:rsid w:val="00B53615"/>
    <w:rsid w:val="00B61FD1"/>
    <w:rsid w:val="00B62ACA"/>
    <w:rsid w:val="00B638BF"/>
    <w:rsid w:val="00B65B3B"/>
    <w:rsid w:val="00B81FF8"/>
    <w:rsid w:val="00B86949"/>
    <w:rsid w:val="00B9153E"/>
    <w:rsid w:val="00BA05A9"/>
    <w:rsid w:val="00BA4055"/>
    <w:rsid w:val="00BA6BEE"/>
    <w:rsid w:val="00BA7757"/>
    <w:rsid w:val="00BB26A7"/>
    <w:rsid w:val="00BB51E3"/>
    <w:rsid w:val="00BD2352"/>
    <w:rsid w:val="00BD3670"/>
    <w:rsid w:val="00BE6DBE"/>
    <w:rsid w:val="00BE7726"/>
    <w:rsid w:val="00BE7BFE"/>
    <w:rsid w:val="00C04B54"/>
    <w:rsid w:val="00C0672E"/>
    <w:rsid w:val="00C070F8"/>
    <w:rsid w:val="00C12143"/>
    <w:rsid w:val="00C142D7"/>
    <w:rsid w:val="00C35324"/>
    <w:rsid w:val="00C41B9E"/>
    <w:rsid w:val="00C60B15"/>
    <w:rsid w:val="00C6511D"/>
    <w:rsid w:val="00C66A73"/>
    <w:rsid w:val="00C72F52"/>
    <w:rsid w:val="00C907D5"/>
    <w:rsid w:val="00C92512"/>
    <w:rsid w:val="00CB05A4"/>
    <w:rsid w:val="00CB0B83"/>
    <w:rsid w:val="00CC1255"/>
    <w:rsid w:val="00CC1C54"/>
    <w:rsid w:val="00CD1493"/>
    <w:rsid w:val="00CD74CB"/>
    <w:rsid w:val="00CE3B03"/>
    <w:rsid w:val="00CE7553"/>
    <w:rsid w:val="00D0663B"/>
    <w:rsid w:val="00D12320"/>
    <w:rsid w:val="00D12921"/>
    <w:rsid w:val="00D15F43"/>
    <w:rsid w:val="00D24B26"/>
    <w:rsid w:val="00D40DB2"/>
    <w:rsid w:val="00D4713D"/>
    <w:rsid w:val="00D47296"/>
    <w:rsid w:val="00D51F6C"/>
    <w:rsid w:val="00D624B7"/>
    <w:rsid w:val="00D65864"/>
    <w:rsid w:val="00D72947"/>
    <w:rsid w:val="00D8041B"/>
    <w:rsid w:val="00D930FB"/>
    <w:rsid w:val="00D9341C"/>
    <w:rsid w:val="00D9410B"/>
    <w:rsid w:val="00D946B7"/>
    <w:rsid w:val="00DA7AF2"/>
    <w:rsid w:val="00DB14AA"/>
    <w:rsid w:val="00DE5C79"/>
    <w:rsid w:val="00DF3878"/>
    <w:rsid w:val="00DF3A19"/>
    <w:rsid w:val="00DF7DCA"/>
    <w:rsid w:val="00E023A1"/>
    <w:rsid w:val="00E069C8"/>
    <w:rsid w:val="00E115D6"/>
    <w:rsid w:val="00E161E1"/>
    <w:rsid w:val="00E23566"/>
    <w:rsid w:val="00E41208"/>
    <w:rsid w:val="00E44D6D"/>
    <w:rsid w:val="00E45CDF"/>
    <w:rsid w:val="00E51DD2"/>
    <w:rsid w:val="00E55B62"/>
    <w:rsid w:val="00E652EB"/>
    <w:rsid w:val="00E67229"/>
    <w:rsid w:val="00E7063B"/>
    <w:rsid w:val="00E959B7"/>
    <w:rsid w:val="00EA0540"/>
    <w:rsid w:val="00EA3EC0"/>
    <w:rsid w:val="00EB0988"/>
    <w:rsid w:val="00EB2AA0"/>
    <w:rsid w:val="00EB3312"/>
    <w:rsid w:val="00EC0C12"/>
    <w:rsid w:val="00EC5ABC"/>
    <w:rsid w:val="00EC75BC"/>
    <w:rsid w:val="00ED5154"/>
    <w:rsid w:val="00EE20C5"/>
    <w:rsid w:val="00EE50C6"/>
    <w:rsid w:val="00F014F3"/>
    <w:rsid w:val="00F04DC7"/>
    <w:rsid w:val="00F05CB5"/>
    <w:rsid w:val="00F0743A"/>
    <w:rsid w:val="00F2331B"/>
    <w:rsid w:val="00F319C1"/>
    <w:rsid w:val="00F31DAD"/>
    <w:rsid w:val="00F35B43"/>
    <w:rsid w:val="00F405FF"/>
    <w:rsid w:val="00F4084C"/>
    <w:rsid w:val="00F41177"/>
    <w:rsid w:val="00F439E7"/>
    <w:rsid w:val="00F51D96"/>
    <w:rsid w:val="00F5786D"/>
    <w:rsid w:val="00F62689"/>
    <w:rsid w:val="00F755E7"/>
    <w:rsid w:val="00F76151"/>
    <w:rsid w:val="00F85135"/>
    <w:rsid w:val="00F90D15"/>
    <w:rsid w:val="00F90DBC"/>
    <w:rsid w:val="00F91728"/>
    <w:rsid w:val="00F9296A"/>
    <w:rsid w:val="00F94529"/>
    <w:rsid w:val="00FA153A"/>
    <w:rsid w:val="00FB57FB"/>
    <w:rsid w:val="00FB74DF"/>
    <w:rsid w:val="00FC4A19"/>
    <w:rsid w:val="00FD2211"/>
    <w:rsid w:val="00FD6E9E"/>
    <w:rsid w:val="00FE499E"/>
    <w:rsid w:val="00FF5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A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DB14AA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DB14AA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DB14A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DB14A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14A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B14A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B14A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B14AA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B14AA"/>
    <w:rPr>
      <w:b/>
      <w:color w:val="000080"/>
    </w:rPr>
  </w:style>
  <w:style w:type="character" w:customStyle="1" w:styleId="a4">
    <w:name w:val="Гипертекстовая ссылка"/>
    <w:uiPriority w:val="99"/>
    <w:rsid w:val="00DB14AA"/>
    <w:rPr>
      <w:rFonts w:cs="Times New Roman"/>
      <w:b/>
      <w:bCs/>
      <w:color w:val="00800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DB14AA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rsid w:val="00DB14AA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sid w:val="00DB14AA"/>
    <w:rPr>
      <w:sz w:val="12"/>
      <w:szCs w:val="12"/>
    </w:rPr>
  </w:style>
  <w:style w:type="paragraph" w:customStyle="1" w:styleId="a8">
    <w:name w:val="Текст (прав. подпись)"/>
    <w:basedOn w:val="a"/>
    <w:next w:val="a"/>
    <w:uiPriority w:val="99"/>
    <w:rsid w:val="00DB14AA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sid w:val="00DB14AA"/>
    <w:rPr>
      <w:sz w:val="12"/>
      <w:szCs w:val="12"/>
    </w:rPr>
  </w:style>
  <w:style w:type="paragraph" w:customStyle="1" w:styleId="aa">
    <w:name w:val="Комментарий"/>
    <w:basedOn w:val="a"/>
    <w:next w:val="a"/>
    <w:uiPriority w:val="99"/>
    <w:rsid w:val="00DB14AA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rsid w:val="00DB14AA"/>
    <w:pPr>
      <w:jc w:val="left"/>
    </w:pPr>
    <w:rPr>
      <w:color w:val="000080"/>
    </w:rPr>
  </w:style>
  <w:style w:type="character" w:customStyle="1" w:styleId="ac">
    <w:name w:val="Не вступил в силу"/>
    <w:uiPriority w:val="99"/>
    <w:rsid w:val="00DB14AA"/>
    <w:rPr>
      <w:rFonts w:cs="Times New Roman"/>
      <w:b/>
      <w:bCs/>
      <w:strike/>
      <w:color w:val="008080"/>
    </w:rPr>
  </w:style>
  <w:style w:type="paragraph" w:customStyle="1" w:styleId="ad">
    <w:name w:val="Таблицы (моноширинный)"/>
    <w:basedOn w:val="a"/>
    <w:next w:val="a"/>
    <w:uiPriority w:val="99"/>
    <w:rsid w:val="00DB14AA"/>
    <w:pPr>
      <w:ind w:firstLine="0"/>
    </w:pPr>
    <w:rPr>
      <w:rFonts w:ascii="Courier New" w:hAnsi="Courier New" w:cs="Courier New"/>
    </w:rPr>
  </w:style>
  <w:style w:type="paragraph" w:customStyle="1" w:styleId="ae">
    <w:name w:val="Оглавление"/>
    <w:basedOn w:val="ad"/>
    <w:next w:val="a"/>
    <w:uiPriority w:val="99"/>
    <w:rsid w:val="00DB14AA"/>
    <w:pPr>
      <w:ind w:left="140"/>
    </w:pPr>
  </w:style>
  <w:style w:type="paragraph" w:customStyle="1" w:styleId="af">
    <w:name w:val="Основное меню"/>
    <w:basedOn w:val="a"/>
    <w:next w:val="a"/>
    <w:uiPriority w:val="99"/>
    <w:rsid w:val="00DB14AA"/>
    <w:rPr>
      <w:rFonts w:ascii="Verdana" w:hAnsi="Verdana" w:cs="Verdana"/>
      <w:sz w:val="16"/>
      <w:szCs w:val="16"/>
    </w:rPr>
  </w:style>
  <w:style w:type="paragraph" w:customStyle="1" w:styleId="af0">
    <w:name w:val="Переменная часть"/>
    <w:basedOn w:val="af"/>
    <w:next w:val="a"/>
    <w:uiPriority w:val="99"/>
    <w:rsid w:val="00DB14AA"/>
  </w:style>
  <w:style w:type="paragraph" w:customStyle="1" w:styleId="af1">
    <w:name w:val="Постоянная часть"/>
    <w:basedOn w:val="af"/>
    <w:next w:val="a"/>
    <w:uiPriority w:val="99"/>
    <w:rsid w:val="00DB14AA"/>
    <w:rPr>
      <w:b/>
      <w:bCs/>
      <w:u w:val="single"/>
    </w:rPr>
  </w:style>
  <w:style w:type="paragraph" w:customStyle="1" w:styleId="af2">
    <w:name w:val="Прижатый влево"/>
    <w:basedOn w:val="a"/>
    <w:next w:val="a"/>
    <w:uiPriority w:val="99"/>
    <w:rsid w:val="00DB14AA"/>
    <w:pPr>
      <w:ind w:firstLine="0"/>
      <w:jc w:val="left"/>
    </w:pPr>
  </w:style>
  <w:style w:type="character" w:customStyle="1" w:styleId="af3">
    <w:name w:val="Продолжение ссылки"/>
    <w:basedOn w:val="a4"/>
    <w:uiPriority w:val="99"/>
    <w:rsid w:val="00DB14AA"/>
    <w:rPr>
      <w:rFonts w:cs="Times New Roman"/>
      <w:b/>
      <w:bCs/>
      <w:color w:val="008000"/>
      <w:u w:val="single"/>
    </w:rPr>
  </w:style>
  <w:style w:type="paragraph" w:customStyle="1" w:styleId="af4">
    <w:name w:val="Словарная статья"/>
    <w:basedOn w:val="a"/>
    <w:next w:val="a"/>
    <w:uiPriority w:val="99"/>
    <w:rsid w:val="00DB14AA"/>
    <w:pPr>
      <w:ind w:right="118" w:firstLine="0"/>
    </w:pPr>
  </w:style>
  <w:style w:type="paragraph" w:customStyle="1" w:styleId="af5">
    <w:name w:val="Текст (справка)"/>
    <w:basedOn w:val="a"/>
    <w:next w:val="a"/>
    <w:uiPriority w:val="99"/>
    <w:rsid w:val="00DB14AA"/>
    <w:pPr>
      <w:ind w:left="170" w:right="170" w:firstLine="0"/>
      <w:jc w:val="left"/>
    </w:pPr>
  </w:style>
  <w:style w:type="character" w:customStyle="1" w:styleId="af6">
    <w:name w:val="Утратил силу"/>
    <w:uiPriority w:val="99"/>
    <w:rsid w:val="00DB14AA"/>
    <w:rPr>
      <w:rFonts w:cs="Times New Roman"/>
      <w:b/>
      <w:bCs/>
      <w:strike/>
      <w:color w:val="808000"/>
    </w:rPr>
  </w:style>
  <w:style w:type="paragraph" w:styleId="af7">
    <w:name w:val="Body Text"/>
    <w:basedOn w:val="a"/>
    <w:link w:val="af8"/>
    <w:uiPriority w:val="99"/>
    <w:rsid w:val="00FC4A19"/>
    <w:pPr>
      <w:widowControl/>
      <w:autoSpaceDE/>
      <w:autoSpaceDN/>
      <w:adjustRightInd/>
      <w:ind w:firstLine="0"/>
    </w:pPr>
    <w:rPr>
      <w:rFonts w:cs="Times New Roman"/>
    </w:rPr>
  </w:style>
  <w:style w:type="character" w:customStyle="1" w:styleId="af8">
    <w:name w:val="Основной текст Знак"/>
    <w:link w:val="af7"/>
    <w:uiPriority w:val="99"/>
    <w:semiHidden/>
    <w:locked/>
    <w:rsid w:val="00DB14AA"/>
    <w:rPr>
      <w:rFonts w:ascii="Arial" w:hAnsi="Arial" w:cs="Arial"/>
      <w:sz w:val="20"/>
      <w:szCs w:val="20"/>
    </w:rPr>
  </w:style>
  <w:style w:type="paragraph" w:styleId="af9">
    <w:name w:val="Title"/>
    <w:basedOn w:val="a"/>
    <w:link w:val="afa"/>
    <w:uiPriority w:val="99"/>
    <w:qFormat/>
    <w:rsid w:val="00FC4A19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a">
    <w:name w:val="Название Знак"/>
    <w:link w:val="af9"/>
    <w:uiPriority w:val="99"/>
    <w:locked/>
    <w:rsid w:val="00DB14AA"/>
    <w:rPr>
      <w:rFonts w:ascii="Cambria" w:hAnsi="Cambria" w:cs="Cambria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F31DAD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alloon Text"/>
    <w:basedOn w:val="a"/>
    <w:link w:val="afd"/>
    <w:uiPriority w:val="99"/>
    <w:semiHidden/>
    <w:rsid w:val="00845D99"/>
    <w:rPr>
      <w:rFonts w:ascii="Tahoma" w:hAnsi="Tahoma" w:cs="Times New Roman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845D99"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semiHidden/>
    <w:unhideWhenUsed/>
    <w:rsid w:val="00A5341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">
    <w:name w:val="Верхний колонтитул Знак"/>
    <w:link w:val="afe"/>
    <w:uiPriority w:val="99"/>
    <w:semiHidden/>
    <w:locked/>
    <w:rsid w:val="00A53412"/>
    <w:rPr>
      <w:rFonts w:ascii="Arial" w:hAnsi="Arial" w:cs="Arial"/>
      <w:sz w:val="20"/>
      <w:szCs w:val="20"/>
    </w:rPr>
  </w:style>
  <w:style w:type="paragraph" w:styleId="aff0">
    <w:name w:val="footer"/>
    <w:basedOn w:val="a"/>
    <w:link w:val="aff1"/>
    <w:uiPriority w:val="99"/>
    <w:semiHidden/>
    <w:unhideWhenUsed/>
    <w:rsid w:val="00A5341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1">
    <w:name w:val="Нижний колонтитул Знак"/>
    <w:link w:val="aff0"/>
    <w:uiPriority w:val="99"/>
    <w:semiHidden/>
    <w:locked/>
    <w:rsid w:val="00A53412"/>
    <w:rPr>
      <w:rFonts w:ascii="Arial" w:hAnsi="Arial" w:cs="Arial"/>
      <w:sz w:val="20"/>
      <w:szCs w:val="20"/>
    </w:rPr>
  </w:style>
  <w:style w:type="paragraph" w:styleId="aff2">
    <w:name w:val="Body Text Indent"/>
    <w:basedOn w:val="a"/>
    <w:link w:val="aff3"/>
    <w:uiPriority w:val="99"/>
    <w:semiHidden/>
    <w:unhideWhenUsed/>
    <w:rsid w:val="00E41208"/>
    <w:pPr>
      <w:spacing w:after="120"/>
      <w:ind w:left="283"/>
    </w:pPr>
    <w:rPr>
      <w:rFonts w:cs="Times New Roman"/>
    </w:rPr>
  </w:style>
  <w:style w:type="character" w:customStyle="1" w:styleId="aff3">
    <w:name w:val="Основной текст с отступом Знак"/>
    <w:link w:val="aff2"/>
    <w:uiPriority w:val="99"/>
    <w:semiHidden/>
    <w:rsid w:val="00E4120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A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DB14AA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DB14AA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DB14A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DB14A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14A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B14A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B14A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B14AA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B14AA"/>
    <w:rPr>
      <w:b/>
      <w:color w:val="000080"/>
    </w:rPr>
  </w:style>
  <w:style w:type="character" w:customStyle="1" w:styleId="a4">
    <w:name w:val="Гипертекстовая ссылка"/>
    <w:uiPriority w:val="99"/>
    <w:rsid w:val="00DB14AA"/>
    <w:rPr>
      <w:rFonts w:cs="Times New Roman"/>
      <w:b/>
      <w:bCs/>
      <w:color w:val="00800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DB14AA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rsid w:val="00DB14AA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sid w:val="00DB14AA"/>
    <w:rPr>
      <w:sz w:val="12"/>
      <w:szCs w:val="12"/>
    </w:rPr>
  </w:style>
  <w:style w:type="paragraph" w:customStyle="1" w:styleId="a8">
    <w:name w:val="Текст (прав. подпись)"/>
    <w:basedOn w:val="a"/>
    <w:next w:val="a"/>
    <w:uiPriority w:val="99"/>
    <w:rsid w:val="00DB14AA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sid w:val="00DB14AA"/>
    <w:rPr>
      <w:sz w:val="12"/>
      <w:szCs w:val="12"/>
    </w:rPr>
  </w:style>
  <w:style w:type="paragraph" w:customStyle="1" w:styleId="aa">
    <w:name w:val="Комментарий"/>
    <w:basedOn w:val="a"/>
    <w:next w:val="a"/>
    <w:uiPriority w:val="99"/>
    <w:rsid w:val="00DB14AA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rsid w:val="00DB14AA"/>
    <w:pPr>
      <w:jc w:val="left"/>
    </w:pPr>
    <w:rPr>
      <w:color w:val="000080"/>
    </w:rPr>
  </w:style>
  <w:style w:type="character" w:customStyle="1" w:styleId="ac">
    <w:name w:val="Не вступил в силу"/>
    <w:uiPriority w:val="99"/>
    <w:rsid w:val="00DB14AA"/>
    <w:rPr>
      <w:rFonts w:cs="Times New Roman"/>
      <w:b/>
      <w:bCs/>
      <w:strike/>
      <w:color w:val="008080"/>
    </w:rPr>
  </w:style>
  <w:style w:type="paragraph" w:customStyle="1" w:styleId="ad">
    <w:name w:val="Таблицы (моноширинный)"/>
    <w:basedOn w:val="a"/>
    <w:next w:val="a"/>
    <w:uiPriority w:val="99"/>
    <w:rsid w:val="00DB14AA"/>
    <w:pPr>
      <w:ind w:firstLine="0"/>
    </w:pPr>
    <w:rPr>
      <w:rFonts w:ascii="Courier New" w:hAnsi="Courier New" w:cs="Courier New"/>
    </w:rPr>
  </w:style>
  <w:style w:type="paragraph" w:customStyle="1" w:styleId="ae">
    <w:name w:val="Оглавление"/>
    <w:basedOn w:val="ad"/>
    <w:next w:val="a"/>
    <w:uiPriority w:val="99"/>
    <w:rsid w:val="00DB14AA"/>
    <w:pPr>
      <w:ind w:left="140"/>
    </w:pPr>
  </w:style>
  <w:style w:type="paragraph" w:customStyle="1" w:styleId="af">
    <w:name w:val="Основное меню"/>
    <w:basedOn w:val="a"/>
    <w:next w:val="a"/>
    <w:uiPriority w:val="99"/>
    <w:rsid w:val="00DB14AA"/>
    <w:rPr>
      <w:rFonts w:ascii="Verdana" w:hAnsi="Verdana" w:cs="Verdana"/>
      <w:sz w:val="16"/>
      <w:szCs w:val="16"/>
    </w:rPr>
  </w:style>
  <w:style w:type="paragraph" w:customStyle="1" w:styleId="af0">
    <w:name w:val="Переменная часть"/>
    <w:basedOn w:val="af"/>
    <w:next w:val="a"/>
    <w:uiPriority w:val="99"/>
    <w:rsid w:val="00DB14AA"/>
  </w:style>
  <w:style w:type="paragraph" w:customStyle="1" w:styleId="af1">
    <w:name w:val="Постоянная часть"/>
    <w:basedOn w:val="af"/>
    <w:next w:val="a"/>
    <w:uiPriority w:val="99"/>
    <w:rsid w:val="00DB14AA"/>
    <w:rPr>
      <w:b/>
      <w:bCs/>
      <w:u w:val="single"/>
    </w:rPr>
  </w:style>
  <w:style w:type="paragraph" w:customStyle="1" w:styleId="af2">
    <w:name w:val="Прижатый влево"/>
    <w:basedOn w:val="a"/>
    <w:next w:val="a"/>
    <w:uiPriority w:val="99"/>
    <w:rsid w:val="00DB14AA"/>
    <w:pPr>
      <w:ind w:firstLine="0"/>
      <w:jc w:val="left"/>
    </w:pPr>
  </w:style>
  <w:style w:type="character" w:customStyle="1" w:styleId="af3">
    <w:name w:val="Продолжение ссылки"/>
    <w:basedOn w:val="a4"/>
    <w:uiPriority w:val="99"/>
    <w:rsid w:val="00DB14AA"/>
    <w:rPr>
      <w:rFonts w:cs="Times New Roman"/>
      <w:b/>
      <w:bCs/>
      <w:color w:val="008000"/>
      <w:u w:val="single"/>
    </w:rPr>
  </w:style>
  <w:style w:type="paragraph" w:customStyle="1" w:styleId="af4">
    <w:name w:val="Словарная статья"/>
    <w:basedOn w:val="a"/>
    <w:next w:val="a"/>
    <w:uiPriority w:val="99"/>
    <w:rsid w:val="00DB14AA"/>
    <w:pPr>
      <w:ind w:right="118" w:firstLine="0"/>
    </w:pPr>
  </w:style>
  <w:style w:type="paragraph" w:customStyle="1" w:styleId="af5">
    <w:name w:val="Текст (справка)"/>
    <w:basedOn w:val="a"/>
    <w:next w:val="a"/>
    <w:uiPriority w:val="99"/>
    <w:rsid w:val="00DB14AA"/>
    <w:pPr>
      <w:ind w:left="170" w:right="170" w:firstLine="0"/>
      <w:jc w:val="left"/>
    </w:pPr>
  </w:style>
  <w:style w:type="character" w:customStyle="1" w:styleId="af6">
    <w:name w:val="Утратил силу"/>
    <w:uiPriority w:val="99"/>
    <w:rsid w:val="00DB14AA"/>
    <w:rPr>
      <w:rFonts w:cs="Times New Roman"/>
      <w:b/>
      <w:bCs/>
      <w:strike/>
      <w:color w:val="808000"/>
    </w:rPr>
  </w:style>
  <w:style w:type="paragraph" w:styleId="af7">
    <w:name w:val="Body Text"/>
    <w:basedOn w:val="a"/>
    <w:link w:val="af8"/>
    <w:uiPriority w:val="99"/>
    <w:rsid w:val="00FC4A19"/>
    <w:pPr>
      <w:widowControl/>
      <w:autoSpaceDE/>
      <w:autoSpaceDN/>
      <w:adjustRightInd/>
      <w:ind w:firstLine="0"/>
    </w:pPr>
    <w:rPr>
      <w:rFonts w:cs="Times New Roman"/>
    </w:rPr>
  </w:style>
  <w:style w:type="character" w:customStyle="1" w:styleId="af8">
    <w:name w:val="Основной текст Знак"/>
    <w:link w:val="af7"/>
    <w:uiPriority w:val="99"/>
    <w:semiHidden/>
    <w:locked/>
    <w:rsid w:val="00DB14AA"/>
    <w:rPr>
      <w:rFonts w:ascii="Arial" w:hAnsi="Arial" w:cs="Arial"/>
      <w:sz w:val="20"/>
      <w:szCs w:val="20"/>
    </w:rPr>
  </w:style>
  <w:style w:type="paragraph" w:styleId="af9">
    <w:name w:val="Title"/>
    <w:basedOn w:val="a"/>
    <w:link w:val="afa"/>
    <w:uiPriority w:val="99"/>
    <w:qFormat/>
    <w:rsid w:val="00FC4A19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a">
    <w:name w:val="Название Знак"/>
    <w:link w:val="af9"/>
    <w:uiPriority w:val="99"/>
    <w:locked/>
    <w:rsid w:val="00DB14AA"/>
    <w:rPr>
      <w:rFonts w:ascii="Cambria" w:hAnsi="Cambria" w:cs="Cambria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F31DA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alloon Text"/>
    <w:basedOn w:val="a"/>
    <w:link w:val="afd"/>
    <w:uiPriority w:val="99"/>
    <w:semiHidden/>
    <w:rsid w:val="00845D99"/>
    <w:rPr>
      <w:rFonts w:ascii="Tahoma" w:hAnsi="Tahoma" w:cs="Times New Roman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845D99"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semiHidden/>
    <w:unhideWhenUsed/>
    <w:rsid w:val="00A5341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">
    <w:name w:val="Верхний колонтитул Знак"/>
    <w:link w:val="afe"/>
    <w:uiPriority w:val="99"/>
    <w:semiHidden/>
    <w:locked/>
    <w:rsid w:val="00A53412"/>
    <w:rPr>
      <w:rFonts w:ascii="Arial" w:hAnsi="Arial" w:cs="Arial"/>
      <w:sz w:val="20"/>
      <w:szCs w:val="20"/>
    </w:rPr>
  </w:style>
  <w:style w:type="paragraph" w:styleId="aff0">
    <w:name w:val="footer"/>
    <w:basedOn w:val="a"/>
    <w:link w:val="aff1"/>
    <w:uiPriority w:val="99"/>
    <w:semiHidden/>
    <w:unhideWhenUsed/>
    <w:rsid w:val="00A5341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1">
    <w:name w:val="Нижний колонтитул Знак"/>
    <w:link w:val="aff0"/>
    <w:uiPriority w:val="99"/>
    <w:semiHidden/>
    <w:locked/>
    <w:rsid w:val="00A53412"/>
    <w:rPr>
      <w:rFonts w:ascii="Arial" w:hAnsi="Arial" w:cs="Arial"/>
      <w:sz w:val="20"/>
      <w:szCs w:val="20"/>
    </w:rPr>
  </w:style>
  <w:style w:type="paragraph" w:styleId="aff2">
    <w:name w:val="Body Text Indent"/>
    <w:basedOn w:val="a"/>
    <w:link w:val="aff3"/>
    <w:uiPriority w:val="99"/>
    <w:semiHidden/>
    <w:unhideWhenUsed/>
    <w:rsid w:val="00E41208"/>
    <w:pPr>
      <w:spacing w:after="120"/>
      <w:ind w:left="283"/>
    </w:pPr>
    <w:rPr>
      <w:rFonts w:cs="Times New Roman"/>
    </w:rPr>
  </w:style>
  <w:style w:type="character" w:customStyle="1" w:styleId="aff3">
    <w:name w:val="Основной текст с отступом Знак"/>
    <w:link w:val="aff2"/>
    <w:uiPriority w:val="99"/>
    <w:semiHidden/>
    <w:rsid w:val="00E41208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ED346-46A7-4961-A876-C4051B75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КПУМИ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K_305-2</dc:creator>
  <cp:lastModifiedBy>finochef</cp:lastModifiedBy>
  <cp:revision>9</cp:revision>
  <cp:lastPrinted>2024-11-08T09:33:00Z</cp:lastPrinted>
  <dcterms:created xsi:type="dcterms:W3CDTF">2024-10-31T09:18:00Z</dcterms:created>
  <dcterms:modified xsi:type="dcterms:W3CDTF">2024-12-24T04:39:00Z</dcterms:modified>
</cp:coreProperties>
</file>